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2011 2010 2009 2008 2007 2006 2005 2004 2003 2002 2001 收藏 分享到: **微博 qq空间 **微博 人人网 更多 2013年高考资讯[数**赛]2013**数学奥林匹克获奖名单：一 二等奖[填报指导]志愿专家赵京：高考志愿填报中的升学规划 [高考新闻]袁贵仁，</w:t>
      </w:r>
      <w:r>
        <w:fldChar w:fldCharType="begin"/>
      </w:r>
      <w:r>
        <w:instrText xml:space="preserve"> HYPERLINK "http://lw54.cn" </w:instrText>
      </w:r>
      <w:r>
        <w:fldChar w:fldCharType="separate"/>
      </w:r>
      <w:r>
        <w:rPr>
          <w:color w:val="0000FF"/>
          <w:u w:val="single"/>
          <w:rtl w:val="0"/>
        </w:rPr>
        <w:t>金融证券论文</w:t>
      </w:r>
      <w:r>
        <w:fldChar w:fldCharType="end"/>
      </w:r>
      <w:r>
        <w:t>：金融证券论文,论文最近更新 · 关于股权分置下上市公司对外取消高考会让官员和有钱人占便宜 [港澳招生]八大香港热门大学2013年内地招生新政汇总 [自主招生]上海</w:t>
      </w:r>
    </w:p>
    <w:p>
      <w:pPr>
        <w:bidi w:val="0"/>
      </w:pPr>
      <w:r>
        <w:rPr>
          <w:rtl w:val="0"/>
        </w:rPr>
        <w:t>· 上市公司关联交易非公允性及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