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4.选择范围适度，难易适中的课题。会计毕业论文选题过大，难于驾驭;选题过窄过小，难以拓展。</w:t>
      </w:r>
    </w:p>
    <w:p>
      <w:pPr>
        <w:bidi w:val="0"/>
        <w:spacing w:after="280" w:afterAutospacing="1"/>
      </w:pPr>
      <w:r>
        <w:rPr>
          <w:rtl w:val="0"/>
        </w:rPr>
        <w:t>(一) 会计毕业论文——科学性</w:t>
      </w:r>
    </w:p>
    <w:p>
      <w:pPr>
        <w:bidi w:val="0"/>
        <w:spacing w:after="280" w:afterAutospacing="1"/>
      </w:pPr>
      <w:r>
        <w:rPr>
          <w:rtl w:val="0"/>
        </w:rPr>
        <w:t>(一) 搜集资料</w:t>
      </w:r>
    </w:p>
    <w:p>
      <w:pPr>
        <w:bidi w:val="0"/>
        <w:spacing w:after="280" w:afterAutospacing="1"/>
      </w:pPr>
      <w:r>
        <w:rPr>
          <w:rtl w:val="0"/>
        </w:rPr>
        <w:t>选题和搜集资料，属于会计毕业论文的准备阶段，写作初稿和修改初稿，则属于完成阶段。后一阶段的任务，是形成观点、深化观点，并且把观点明确地、科学地表达出来。</w:t>
      </w:r>
    </w:p>
    <w:p>
      <w:pPr>
        <w:bidi w:val="0"/>
        <w:spacing w:after="280" w:afterAutospacing="1"/>
      </w:pPr>
      <w:r>
        <w:t>&gt;</w:t>
      </w:r>
    </w:p>
    <w:p>
      <w:pPr>
        <w:bidi w:val="0"/>
        <w:spacing w:after="280" w:afterAutospacing="1"/>
      </w:pPr>
      <w:r>
        <w:rPr>
          <w:rtl w:val="0"/>
        </w:rPr>
        <w:t>47、论企业的激励机制</w:t>
      </w:r>
    </w:p>
    <w:p>
      <w:pPr>
        <w:bidi w:val="0"/>
        <w:spacing w:after="280" w:afterAutospacing="1"/>
      </w:pPr>
      <w:r>
        <w:rPr>
          <w:rtl w:val="0"/>
        </w:rPr>
        <w:t>(二) 会计毕业论文——创新性</w:t>
      </w:r>
    </w:p>
    <w:p>
      <w:pPr>
        <w:bidi w:val="0"/>
        <w:spacing w:after="280" w:afterAutospacing="1"/>
      </w:pPr>
      <w:r>
        <w:rPr>
          <w:rtl w:val="0"/>
        </w:rPr>
        <w:t>56、关于**企业人力资源管理</w:t>
      </w:r>
    </w:p>
    <w:p>
      <w:pPr>
        <w:bidi w:val="0"/>
        <w:spacing w:after="280" w:afterAutospacing="1"/>
      </w:pPr>
      <w:r>
        <w:rPr>
          <w:rtl w:val="0"/>
        </w:rPr>
        <w:t>三、会计毕业论文写作的准备工作</w:t>
      </w:r>
    </w:p>
    <w:p>
      <w:pPr>
        <w:bidi w:val="0"/>
        <w:spacing w:after="280" w:afterAutospacing="1"/>
      </w:pPr>
      <w:r>
        <w:rPr>
          <w:rtl w:val="0"/>
        </w:rPr>
        <w:t>50、浅谈如何提高团队凝聚力</w:t>
      </w:r>
    </w:p>
    <w:p>
      <w:pPr>
        <w:bidi w:val="0"/>
        <w:spacing w:after="280" w:afterAutospacing="1"/>
      </w:pPr>
      <w:r>
        <w:rPr>
          <w:rtl w:val="0"/>
        </w:rPr>
        <w:t>59、浅谈供应管理体系</w:t>
      </w:r>
    </w:p>
    <w:p>
      <w:pPr>
        <w:bidi w:val="0"/>
        <w:spacing w:after="280" w:afterAutospacing="1"/>
      </w:pPr>
      <w:r>
        <w:rPr>
          <w:rtl w:val="0"/>
        </w:rPr>
        <w:t>53、浅谈如何增强中小企业自主创新能力</w:t>
      </w:r>
    </w:p>
    <w:p>
      <w:pPr>
        <w:bidi w:val="0"/>
        <w:spacing w:after="280" w:afterAutospacing="1"/>
      </w:pPr>
      <w:r>
        <w:rPr>
          <w:rtl w:val="0"/>
        </w:rPr>
        <w:t>会计毕业论文要求有自己的见解，可以是在会计理论研究及会计实践等方面解决了前人长期没有发现的一些问题，提出了解决问题的新方法以及提出了具有科学依据的新观点或新的理论模型。</w:t>
      </w:r>
    </w:p>
    <w:p>
      <w:pPr>
        <w:bidi w:val="0"/>
        <w:spacing w:after="280" w:afterAutospacing="1"/>
      </w:pPr>
      <w:r>
        <w:rPr>
          <w:rtl w:val="0"/>
        </w:rPr>
        <w:t>(二) 会计毕业论文要根据自己的能力选择切实可行的课题</w:t>
      </w:r>
    </w:p>
    <w:p>
      <w:pPr>
        <w:bidi w:val="0"/>
        <w:spacing w:after="280" w:afterAutospacing="1"/>
      </w:pPr>
      <w:r>
        <w:rPr>
          <w:rtl w:val="0"/>
        </w:rPr>
        <w:t>草拟会计毕业论文提纲的过程，是整理思想、进行构思的过程。通过草拟提纲，可以规划基本内容，搭好基本框架，使自己的思想明确化、条理化，还可以发现构思的缺陷、材料的不足、论据的不充分、思路的不清晰，使毕业论文写作少走弯路。会计毕业论文提纲一般应包括文章的基本论点和主要论据，反映文章的体系结构。简单地说，毕业论文提纲要列出一级标题、二级标题，如有需要再作一些说明。</w:t>
      </w:r>
    </w:p>
    <w:p>
      <w:pPr>
        <w:bidi w:val="0"/>
        <w:spacing w:after="280" w:afterAutospacing="1"/>
      </w:pPr>
      <w:r>
        <w:t>编写初稿要层次分明，突出中心论点。在论文初稿的写作中，为了使文章层次分明，</w:t>
      </w:r>
    </w:p>
    <w:p>
      <w:pPr>
        <w:bidi w:val="0"/>
      </w:pPr>
      <w:r>
        <w:rPr>
          <w:rtl w:val="0"/>
        </w:rPr>
        <w:t>48、论成本控制在造船业的应用</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